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Kielce, ul. ul. Henryka Sienkiewicza 18</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